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2B2" w:rsidRPr="00D722ED" w:rsidRDefault="006E6B6C" w:rsidP="005A02B2">
      <w:pPr>
        <w:rPr>
          <w:b/>
          <w:bCs/>
        </w:rPr>
      </w:pPr>
      <w:r>
        <w:rPr>
          <w:b/>
          <w:bCs/>
          <w:sz w:val="28"/>
        </w:rPr>
        <w:t xml:space="preserve">   </w:t>
      </w:r>
      <w:r w:rsidR="00CC406D">
        <w:rPr>
          <w:b/>
          <w:bCs/>
          <w:sz w:val="28"/>
        </w:rPr>
        <w:tab/>
      </w:r>
      <w:r w:rsidR="00CC406D">
        <w:rPr>
          <w:b/>
          <w:bCs/>
          <w:sz w:val="28"/>
        </w:rPr>
        <w:tab/>
      </w:r>
      <w:r w:rsidR="00CC406D">
        <w:rPr>
          <w:b/>
          <w:bCs/>
          <w:sz w:val="28"/>
        </w:rPr>
        <w:tab/>
      </w:r>
      <w:r w:rsidR="00CC406D">
        <w:rPr>
          <w:b/>
          <w:bCs/>
          <w:sz w:val="28"/>
        </w:rPr>
        <w:tab/>
      </w:r>
      <w:r w:rsidR="00CC406D">
        <w:rPr>
          <w:b/>
          <w:bCs/>
          <w:sz w:val="28"/>
        </w:rPr>
        <w:tab/>
      </w:r>
      <w:r w:rsidR="00CC406D">
        <w:rPr>
          <w:b/>
          <w:bCs/>
          <w:sz w:val="28"/>
        </w:rPr>
        <w:tab/>
      </w:r>
      <w:r w:rsidR="001E444C">
        <w:rPr>
          <w:b/>
          <w:bCs/>
          <w:sz w:val="28"/>
        </w:rPr>
        <w:t xml:space="preserve"> </w:t>
      </w:r>
      <w:r w:rsidR="005A02B2" w:rsidRPr="00D722ED">
        <w:rPr>
          <w:b/>
          <w:bCs/>
        </w:rPr>
        <w:t>УТВЕРЖДАЮ:</w:t>
      </w:r>
    </w:p>
    <w:p w:rsidR="005A02B2" w:rsidRPr="00D722ED" w:rsidRDefault="005A02B2" w:rsidP="005A02B2">
      <w:pPr>
        <w:pStyle w:val="a4"/>
        <w:tabs>
          <w:tab w:val="left" w:pos="4153"/>
          <w:tab w:val="right" w:pos="9355"/>
        </w:tabs>
        <w:ind w:left="708"/>
        <w:rPr>
          <w:sz w:val="24"/>
        </w:rPr>
      </w:pPr>
      <w:r w:rsidRPr="00D722ED">
        <w:rPr>
          <w:sz w:val="24"/>
        </w:rPr>
        <w:tab/>
      </w:r>
      <w:r w:rsidR="001E444C">
        <w:rPr>
          <w:sz w:val="24"/>
        </w:rPr>
        <w:t xml:space="preserve">   </w:t>
      </w:r>
      <w:r w:rsidRPr="00D722ED">
        <w:rPr>
          <w:sz w:val="24"/>
        </w:rPr>
        <w:t xml:space="preserve">Директор МОУ ДОД </w:t>
      </w:r>
    </w:p>
    <w:p w:rsidR="005A02B2" w:rsidRPr="00D722ED" w:rsidRDefault="005A02B2" w:rsidP="005A02B2">
      <w:pPr>
        <w:pStyle w:val="a4"/>
        <w:tabs>
          <w:tab w:val="center" w:pos="5031"/>
          <w:tab w:val="right" w:pos="9355"/>
        </w:tabs>
        <w:ind w:left="708"/>
        <w:rPr>
          <w:sz w:val="24"/>
        </w:rPr>
      </w:pPr>
      <w:r w:rsidRPr="00D722ED">
        <w:rPr>
          <w:sz w:val="24"/>
        </w:rPr>
        <w:tab/>
        <w:t xml:space="preserve">                                          </w:t>
      </w:r>
      <w:r w:rsidR="007173D3">
        <w:rPr>
          <w:sz w:val="24"/>
        </w:rPr>
        <w:t xml:space="preserve">      «Детская школа искусств №5</w:t>
      </w:r>
      <w:r w:rsidRPr="00D722ED">
        <w:rPr>
          <w:sz w:val="24"/>
        </w:rPr>
        <w:t xml:space="preserve"> г. Астрахани»</w:t>
      </w:r>
    </w:p>
    <w:p w:rsidR="005A02B2" w:rsidRPr="00D722ED" w:rsidRDefault="005A02B2" w:rsidP="005A02B2">
      <w:pPr>
        <w:pStyle w:val="a4"/>
        <w:rPr>
          <w:sz w:val="24"/>
        </w:rPr>
      </w:pPr>
      <w:r w:rsidRPr="00D722ED">
        <w:rPr>
          <w:sz w:val="24"/>
        </w:rPr>
        <w:tab/>
      </w:r>
      <w:r w:rsidRPr="00D722ED">
        <w:rPr>
          <w:sz w:val="24"/>
        </w:rPr>
        <w:tab/>
      </w:r>
      <w:r w:rsidRPr="00D722ED">
        <w:rPr>
          <w:sz w:val="24"/>
        </w:rPr>
        <w:tab/>
      </w:r>
      <w:r w:rsidRPr="00D722ED">
        <w:rPr>
          <w:sz w:val="24"/>
        </w:rPr>
        <w:tab/>
      </w:r>
      <w:r w:rsidRPr="00D722ED">
        <w:rPr>
          <w:sz w:val="24"/>
        </w:rPr>
        <w:tab/>
      </w:r>
      <w:r w:rsidRPr="00D722ED">
        <w:rPr>
          <w:sz w:val="24"/>
        </w:rPr>
        <w:tab/>
        <w:t>____</w:t>
      </w:r>
      <w:r w:rsidR="007173D3">
        <w:rPr>
          <w:sz w:val="24"/>
        </w:rPr>
        <w:t xml:space="preserve">_________________Л.А.Сирота </w:t>
      </w:r>
    </w:p>
    <w:p w:rsidR="005A02B2" w:rsidRPr="00D722ED" w:rsidRDefault="005A02B2" w:rsidP="005A02B2">
      <w:pPr>
        <w:pStyle w:val="a4"/>
        <w:rPr>
          <w:sz w:val="24"/>
        </w:rPr>
      </w:pPr>
    </w:p>
    <w:p w:rsidR="005A02B2" w:rsidRPr="00D722ED" w:rsidRDefault="005A02B2" w:rsidP="005A02B2">
      <w:pPr>
        <w:pStyle w:val="a4"/>
        <w:rPr>
          <w:sz w:val="24"/>
        </w:rPr>
      </w:pPr>
    </w:p>
    <w:p w:rsidR="005A02B2" w:rsidRPr="00D722ED" w:rsidRDefault="005A02B2" w:rsidP="005A02B2">
      <w:pPr>
        <w:pStyle w:val="a4"/>
        <w:rPr>
          <w:sz w:val="24"/>
        </w:rPr>
      </w:pPr>
    </w:p>
    <w:p w:rsidR="005A02B2" w:rsidRPr="007173D3" w:rsidRDefault="005A02B2" w:rsidP="005A02B2">
      <w:pPr>
        <w:pStyle w:val="a4"/>
        <w:rPr>
          <w:szCs w:val="28"/>
        </w:rPr>
      </w:pPr>
      <w:r w:rsidRPr="00D722ED">
        <w:rPr>
          <w:sz w:val="24"/>
        </w:rPr>
        <w:tab/>
      </w:r>
      <w:r w:rsidRPr="00D722ED">
        <w:rPr>
          <w:sz w:val="24"/>
        </w:rPr>
        <w:tab/>
      </w:r>
      <w:r w:rsidRPr="00D722ED">
        <w:rPr>
          <w:sz w:val="24"/>
        </w:rPr>
        <w:tab/>
      </w:r>
      <w:r w:rsidRPr="007173D3">
        <w:rPr>
          <w:szCs w:val="28"/>
        </w:rPr>
        <w:t xml:space="preserve">ПРОТОКОЛ № </w:t>
      </w:r>
      <w:r w:rsidR="00CF76D7">
        <w:rPr>
          <w:szCs w:val="28"/>
        </w:rPr>
        <w:t>2</w:t>
      </w:r>
      <w:r w:rsidRPr="007173D3">
        <w:rPr>
          <w:szCs w:val="28"/>
        </w:rPr>
        <w:t xml:space="preserve"> от  </w:t>
      </w:r>
      <w:r w:rsidR="007173D3" w:rsidRPr="007173D3">
        <w:rPr>
          <w:szCs w:val="28"/>
        </w:rPr>
        <w:t>29</w:t>
      </w:r>
      <w:r w:rsidRPr="007173D3">
        <w:rPr>
          <w:szCs w:val="28"/>
        </w:rPr>
        <w:t xml:space="preserve"> июня </w:t>
      </w:r>
      <w:smartTag w:uri="urn:schemas-microsoft-com:office:smarttags" w:element="metricconverter">
        <w:smartTagPr>
          <w:attr w:name="ProductID" w:val="2009 г"/>
        </w:smartTagPr>
        <w:r w:rsidRPr="007173D3">
          <w:rPr>
            <w:szCs w:val="28"/>
          </w:rPr>
          <w:t>2009 г</w:t>
        </w:r>
      </w:smartTag>
      <w:r w:rsidRPr="007173D3">
        <w:rPr>
          <w:szCs w:val="28"/>
        </w:rPr>
        <w:t>.</w:t>
      </w:r>
    </w:p>
    <w:p w:rsidR="007173D3" w:rsidRPr="007173D3" w:rsidRDefault="005A02B2" w:rsidP="007173D3">
      <w:pPr>
        <w:pStyle w:val="a4"/>
        <w:rPr>
          <w:szCs w:val="28"/>
        </w:rPr>
      </w:pPr>
      <w:r w:rsidRPr="007173D3">
        <w:rPr>
          <w:szCs w:val="28"/>
        </w:rPr>
        <w:tab/>
      </w:r>
      <w:r w:rsidRPr="007173D3">
        <w:rPr>
          <w:szCs w:val="28"/>
        </w:rPr>
        <w:tab/>
      </w:r>
      <w:r w:rsidR="007173D3" w:rsidRPr="007173D3">
        <w:rPr>
          <w:szCs w:val="28"/>
        </w:rPr>
        <w:t xml:space="preserve">        </w:t>
      </w:r>
      <w:r w:rsidR="007173D3" w:rsidRPr="007173D3">
        <w:rPr>
          <w:rFonts w:ascii="Times New Roman CYR" w:eastAsiaTheme="minorHAnsi" w:hAnsi="Times New Roman CYR" w:cs="Times New Roman CYR"/>
          <w:szCs w:val="28"/>
          <w:lang w:eastAsia="en-US"/>
        </w:rPr>
        <w:t xml:space="preserve">заседания котировочной комиссии </w:t>
      </w:r>
    </w:p>
    <w:p w:rsidR="007173D3" w:rsidRPr="007173D3" w:rsidRDefault="007173D3" w:rsidP="007173D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7173D3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ab/>
      </w:r>
      <w:r w:rsidRPr="007173D3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ab/>
      </w:r>
      <w:r w:rsidRPr="007173D3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ab/>
      </w:r>
      <w:r w:rsidRPr="007173D3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ab/>
        <w:t>МОУ ДОД «ДШИ №5»</w:t>
      </w:r>
    </w:p>
    <w:p w:rsidR="007173D3" w:rsidRPr="007173D3" w:rsidRDefault="007173D3" w:rsidP="007173D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7173D3" w:rsidRDefault="007173D3" w:rsidP="007173D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7173D3" w:rsidRPr="007173D3" w:rsidRDefault="007173D3" w:rsidP="007173D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 w:rsidRPr="007173D3">
        <w:rPr>
          <w:rFonts w:ascii="Times New Roman CYR" w:eastAsiaTheme="minorHAnsi" w:hAnsi="Times New Roman CYR" w:cs="Times New Roman CYR"/>
          <w:lang w:eastAsia="en-US"/>
        </w:rPr>
        <w:t>Заседание котировочной комиссии в составе:</w:t>
      </w:r>
    </w:p>
    <w:p w:rsidR="007173D3" w:rsidRPr="007173D3" w:rsidRDefault="007173D3" w:rsidP="007173D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 w:rsidRPr="007173D3">
        <w:rPr>
          <w:rFonts w:ascii="Times New Roman CYR" w:eastAsiaTheme="minorHAnsi" w:hAnsi="Times New Roman CYR" w:cs="Times New Roman CYR"/>
          <w:lang w:eastAsia="en-US"/>
        </w:rPr>
        <w:t xml:space="preserve">председатель -             </w:t>
      </w:r>
      <w:r w:rsidR="00B81BA4">
        <w:rPr>
          <w:rFonts w:ascii="Times New Roman CYR" w:eastAsiaTheme="minorHAnsi" w:hAnsi="Times New Roman CYR" w:cs="Times New Roman CYR"/>
          <w:lang w:eastAsia="en-US"/>
        </w:rPr>
        <w:t xml:space="preserve">     </w:t>
      </w:r>
      <w:r w:rsidR="00EA1939">
        <w:rPr>
          <w:rFonts w:ascii="Times New Roman CYR" w:eastAsiaTheme="minorHAnsi" w:hAnsi="Times New Roman CYR" w:cs="Times New Roman CYR"/>
          <w:lang w:eastAsia="en-US"/>
        </w:rPr>
        <w:t xml:space="preserve">  </w:t>
      </w:r>
      <w:r w:rsidRPr="007173D3">
        <w:rPr>
          <w:rFonts w:ascii="Times New Roman CYR" w:eastAsiaTheme="minorHAnsi" w:hAnsi="Times New Roman CYR" w:cs="Times New Roman CYR"/>
          <w:lang w:eastAsia="en-US"/>
        </w:rPr>
        <w:t>Е.Н.Бондаренко</w:t>
      </w:r>
    </w:p>
    <w:p w:rsidR="001D1AE9" w:rsidRPr="00C74500" w:rsidRDefault="007173D3" w:rsidP="001D1AE9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 w:rsidRPr="007173D3">
        <w:rPr>
          <w:rFonts w:ascii="Times New Roman CYR" w:eastAsiaTheme="minorHAnsi" w:hAnsi="Times New Roman CYR" w:cs="Times New Roman CYR"/>
          <w:lang w:eastAsia="en-US"/>
        </w:rPr>
        <w:t xml:space="preserve">члены </w:t>
      </w:r>
      <w:r w:rsidR="001D1AE9">
        <w:rPr>
          <w:rFonts w:ascii="Times New Roman CYR" w:eastAsiaTheme="minorHAnsi" w:hAnsi="Times New Roman CYR" w:cs="Times New Roman CYR"/>
          <w:lang w:eastAsia="en-US"/>
        </w:rPr>
        <w:t>комиссии:</w:t>
      </w:r>
      <w:r w:rsidR="001D1AE9">
        <w:rPr>
          <w:rFonts w:ascii="Times New Roman CYR" w:eastAsiaTheme="minorHAnsi" w:hAnsi="Times New Roman CYR" w:cs="Times New Roman CYR"/>
          <w:lang w:eastAsia="en-US"/>
        </w:rPr>
        <w:tab/>
        <w:t xml:space="preserve">        </w:t>
      </w:r>
      <w:r w:rsidR="001D1AE9" w:rsidRPr="001D1AE9"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1D1AE9">
        <w:rPr>
          <w:rFonts w:ascii="Times New Roman CYR" w:eastAsiaTheme="minorHAnsi" w:hAnsi="Times New Roman CYR" w:cs="Times New Roman CYR"/>
          <w:lang w:eastAsia="en-US"/>
        </w:rPr>
        <w:t>Е.А.Дмитриева</w:t>
      </w:r>
    </w:p>
    <w:p w:rsidR="007173D3" w:rsidRPr="007173D3" w:rsidRDefault="001D1AE9" w:rsidP="007173D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                                            </w:t>
      </w:r>
      <w:r w:rsidR="007173D3"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7173D3" w:rsidRPr="007173D3">
        <w:rPr>
          <w:rFonts w:ascii="Times New Roman CYR" w:eastAsiaTheme="minorHAnsi" w:hAnsi="Times New Roman CYR" w:cs="Times New Roman CYR"/>
          <w:lang w:eastAsia="en-US"/>
        </w:rPr>
        <w:t>Н.Х.Фоменко</w:t>
      </w:r>
    </w:p>
    <w:p w:rsidR="007173D3" w:rsidRPr="007173D3" w:rsidRDefault="007173D3" w:rsidP="00717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75"/>
        </w:tabs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ab/>
      </w:r>
      <w:r>
        <w:rPr>
          <w:rFonts w:ascii="Times New Roman CYR" w:eastAsiaTheme="minorHAnsi" w:hAnsi="Times New Roman CYR" w:cs="Times New Roman CYR"/>
          <w:lang w:eastAsia="en-US"/>
        </w:rPr>
        <w:tab/>
      </w:r>
      <w:r>
        <w:rPr>
          <w:rFonts w:ascii="Times New Roman CYR" w:eastAsiaTheme="minorHAnsi" w:hAnsi="Times New Roman CYR" w:cs="Times New Roman CYR"/>
          <w:lang w:eastAsia="en-US"/>
        </w:rPr>
        <w:tab/>
        <w:t xml:space="preserve">         Н.Е.Черентаева</w:t>
      </w:r>
      <w:r w:rsidRPr="007173D3">
        <w:rPr>
          <w:rFonts w:ascii="Times New Roman CYR" w:eastAsiaTheme="minorHAnsi" w:hAnsi="Times New Roman CYR" w:cs="Times New Roman CYR"/>
          <w:lang w:eastAsia="en-US"/>
        </w:rPr>
        <w:tab/>
      </w:r>
    </w:p>
    <w:p w:rsidR="007173D3" w:rsidRPr="007173D3" w:rsidRDefault="007173D3" w:rsidP="007173D3">
      <w:pPr>
        <w:tabs>
          <w:tab w:val="left" w:pos="708"/>
          <w:tab w:val="left" w:pos="1416"/>
        </w:tabs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ab/>
      </w:r>
      <w:r>
        <w:rPr>
          <w:rFonts w:ascii="Times New Roman CYR" w:eastAsiaTheme="minorHAnsi" w:hAnsi="Times New Roman CYR" w:cs="Times New Roman CYR"/>
          <w:lang w:eastAsia="en-US"/>
        </w:rPr>
        <w:tab/>
      </w:r>
      <w:r>
        <w:rPr>
          <w:rFonts w:ascii="Times New Roman CYR" w:eastAsiaTheme="minorHAnsi" w:hAnsi="Times New Roman CYR" w:cs="Times New Roman CYR"/>
          <w:lang w:eastAsia="en-US"/>
        </w:rPr>
        <w:tab/>
        <w:t xml:space="preserve">         Е.Н.Грёмина</w:t>
      </w:r>
    </w:p>
    <w:p w:rsidR="005A02B2" w:rsidRPr="00D722ED" w:rsidRDefault="005A02B2" w:rsidP="005A02B2">
      <w:pPr>
        <w:pStyle w:val="a4"/>
        <w:rPr>
          <w:sz w:val="24"/>
        </w:rPr>
      </w:pPr>
    </w:p>
    <w:p w:rsidR="005A02B2" w:rsidRPr="007173D3" w:rsidRDefault="005A02B2" w:rsidP="005A02B2">
      <w:pPr>
        <w:pStyle w:val="a4"/>
        <w:ind w:left="360"/>
        <w:jc w:val="both"/>
        <w:rPr>
          <w:sz w:val="24"/>
        </w:rPr>
      </w:pPr>
      <w:r w:rsidRPr="00D722ED">
        <w:rPr>
          <w:sz w:val="24"/>
        </w:rPr>
        <w:tab/>
        <w:t xml:space="preserve">В соответствии с Федеральным законом №94-ФЗ от 21.07.2005 г. «О размещении заказов на поставки товаров, выполнение работ, оказание услуг для государственных и муниципальных нужд», заказчик вправе проводить закупки способом запроса котировок цен при соблюдении </w:t>
      </w:r>
      <w:r w:rsidRPr="007173D3">
        <w:rPr>
          <w:sz w:val="24"/>
        </w:rPr>
        <w:t>следующих двух условий:</w:t>
      </w:r>
    </w:p>
    <w:p w:rsidR="005A02B2" w:rsidRPr="007173D3" w:rsidRDefault="007173D3" w:rsidP="007173D3">
      <w:pPr>
        <w:tabs>
          <w:tab w:val="left" w:pos="720"/>
        </w:tabs>
        <w:autoSpaceDE w:val="0"/>
        <w:autoSpaceDN w:val="0"/>
        <w:adjustRightInd w:val="0"/>
        <w:ind w:left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1.</w:t>
      </w:r>
      <w:r w:rsidRPr="007173D3">
        <w:rPr>
          <w:rFonts w:ascii="Times New Roman CYR" w:hAnsi="Times New Roman CYR" w:cs="Times New Roman CYR"/>
        </w:rPr>
        <w:t>Цена муниципального контракта не должна превышать</w:t>
      </w:r>
      <w:r w:rsidR="003A47E5">
        <w:rPr>
          <w:rFonts w:ascii="Times New Roman CYR" w:hAnsi="Times New Roman CYR" w:cs="Times New Roman CYR"/>
        </w:rPr>
        <w:t xml:space="preserve"> </w:t>
      </w:r>
      <w:r w:rsidRPr="007173D3">
        <w:rPr>
          <w:rFonts w:ascii="Times New Roman CYR" w:hAnsi="Times New Roman CYR" w:cs="Times New Roman CYR"/>
        </w:rPr>
        <w:t>373819  рублей</w:t>
      </w:r>
    </w:p>
    <w:p w:rsidR="005A02B2" w:rsidRDefault="007173D3" w:rsidP="007173D3">
      <w:pPr>
        <w:spacing w:after="200" w:line="276" w:lineRule="auto"/>
        <w:jc w:val="both"/>
      </w:pPr>
      <w:r>
        <w:t xml:space="preserve">            2.</w:t>
      </w:r>
      <w:r w:rsidR="005A02B2" w:rsidRPr="00D722ED">
        <w:t>По закупаемым товарам существует сложившийся рынок.</w:t>
      </w:r>
    </w:p>
    <w:p w:rsidR="00E250CF" w:rsidRPr="00E250CF" w:rsidRDefault="005A02B2" w:rsidP="005A02B2">
      <w:pPr>
        <w:pStyle w:val="a3"/>
        <w:ind w:left="0"/>
        <w:jc w:val="both"/>
      </w:pPr>
      <w:r w:rsidRPr="00E250CF">
        <w:t>Муниципальным заказчиком является:</w:t>
      </w:r>
    </w:p>
    <w:p w:rsidR="005A02B2" w:rsidRPr="00E250CF" w:rsidRDefault="00E250CF" w:rsidP="005A02B2">
      <w:pPr>
        <w:pStyle w:val="a3"/>
        <w:ind w:left="0"/>
        <w:jc w:val="both"/>
        <w:rPr>
          <w:b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5A02B2">
        <w:t xml:space="preserve">муниципальное образовательное учреждение дополнительного образования детей </w:t>
      </w:r>
      <w:r>
        <w:t>«Детская школа искусств №5</w:t>
      </w:r>
      <w:r w:rsidR="005A02B2">
        <w:t xml:space="preserve"> г. Астрахани»</w:t>
      </w:r>
    </w:p>
    <w:p w:rsidR="00E250CF" w:rsidRPr="003A47E5" w:rsidRDefault="005A02B2" w:rsidP="00E250CF">
      <w:pPr>
        <w:pStyle w:val="a3"/>
        <w:ind w:left="0"/>
        <w:jc w:val="both"/>
        <w:rPr>
          <w:b/>
        </w:rPr>
      </w:pPr>
      <w:r w:rsidRPr="00D722ED">
        <w:t xml:space="preserve"> </w:t>
      </w:r>
      <w:r w:rsidR="00E250CF">
        <w:t>Почтовый адрес: 414018</w:t>
      </w:r>
      <w:r>
        <w:t xml:space="preserve">, г. Астрахань, </w:t>
      </w:r>
      <w:r w:rsidR="00E250CF" w:rsidRPr="003A47E5">
        <w:rPr>
          <w:rFonts w:ascii="Times New Roman CYR" w:eastAsiaTheme="minorHAnsi" w:hAnsi="Times New Roman CYR" w:cs="Times New Roman CYR"/>
          <w:lang w:eastAsia="en-US"/>
        </w:rPr>
        <w:t>ул.1–я Литейная 10 «а».</w:t>
      </w:r>
    </w:p>
    <w:p w:rsidR="005A02B2" w:rsidRDefault="005A02B2" w:rsidP="005A02B2">
      <w:pPr>
        <w:pStyle w:val="a3"/>
        <w:ind w:left="0"/>
        <w:jc w:val="both"/>
      </w:pPr>
    </w:p>
    <w:p w:rsidR="00ED11D0" w:rsidRDefault="00ED11D0" w:rsidP="00ED11D0">
      <w:pPr>
        <w:jc w:val="both"/>
      </w:pPr>
      <w:r>
        <w:t>Котировочная комиссия приняла решение осуществить закупку способом котировки цен.</w:t>
      </w:r>
    </w:p>
    <w:p w:rsidR="00E250CF" w:rsidRDefault="00E250CF" w:rsidP="00ED11D0">
      <w:pPr>
        <w:jc w:val="both"/>
      </w:pPr>
    </w:p>
    <w:p w:rsidR="00E250CF" w:rsidRPr="00E250CF" w:rsidRDefault="00ED11D0" w:rsidP="00E250CF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bCs/>
          <w:i/>
          <w:iCs/>
          <w:sz w:val="28"/>
          <w:szCs w:val="28"/>
          <w:lang w:eastAsia="en-US"/>
        </w:rPr>
      </w:pPr>
      <w:r>
        <w:t xml:space="preserve">Запрос котировок цен: </w:t>
      </w:r>
      <w:r w:rsidR="00E250C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E250CF"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E250CF" w:rsidRPr="00E250CF">
        <w:t xml:space="preserve">выполнение </w:t>
      </w:r>
      <w:r w:rsidR="00E250CF" w:rsidRPr="00E250CF">
        <w:rPr>
          <w:rFonts w:ascii="Times New Roman CYR" w:hAnsi="Times New Roman CYR" w:cs="Times New Roman CYR"/>
          <w:bCs/>
        </w:rPr>
        <w:t xml:space="preserve">работ </w:t>
      </w:r>
      <w:r w:rsidR="00E250CF" w:rsidRPr="00E250CF">
        <w:t xml:space="preserve">  по   демонтажу и монтажу  оконных блоков из ПВХ </w:t>
      </w:r>
      <w:r w:rsidR="00E250CF" w:rsidRPr="00E250CF">
        <w:rPr>
          <w:rFonts w:ascii="Times New Roman CYR" w:hAnsi="Times New Roman CYR" w:cs="Times New Roman CYR"/>
        </w:rPr>
        <w:t>в МОУ ДОД «Детская школа искусств №5 г.Астрахани»</w:t>
      </w:r>
      <w:r w:rsidR="00E250CF" w:rsidRPr="00E250CF">
        <w:t xml:space="preserve">  по адресу: г.Астрахань, ул.1-я Литейная, 10-а </w:t>
      </w:r>
    </w:p>
    <w:p w:rsidR="00E250CF" w:rsidRPr="00E250CF" w:rsidRDefault="00E250CF" w:rsidP="00E250CF">
      <w:pPr>
        <w:autoSpaceDE w:val="0"/>
        <w:autoSpaceDN w:val="0"/>
        <w:adjustRightInd w:val="0"/>
        <w:ind w:left="708"/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</w:pPr>
    </w:p>
    <w:p w:rsidR="005A02B2" w:rsidRDefault="005A02B2" w:rsidP="00ED11D0">
      <w:pPr>
        <w:spacing w:after="200" w:line="276" w:lineRule="auto"/>
        <w:jc w:val="both"/>
      </w:pPr>
      <w:r>
        <w:t xml:space="preserve">Извещение о проведении запроса котировок было размещено на сайте </w:t>
      </w:r>
      <w:r w:rsidRPr="00ED11D0">
        <w:rPr>
          <w:lang w:val="en-US"/>
        </w:rPr>
        <w:t>www</w:t>
      </w:r>
      <w:r>
        <w:t>.</w:t>
      </w:r>
      <w:r w:rsidRPr="003639F5">
        <w:t xml:space="preserve"> </w:t>
      </w:r>
      <w:r w:rsidRPr="00ED11D0">
        <w:rPr>
          <w:lang w:val="en-US"/>
        </w:rPr>
        <w:t>zakaz</w:t>
      </w:r>
      <w:r>
        <w:t>.</w:t>
      </w:r>
      <w:r w:rsidRPr="00ED11D0">
        <w:rPr>
          <w:lang w:val="en-US"/>
        </w:rPr>
        <w:t>astrgorod</w:t>
      </w:r>
      <w:r>
        <w:t>.</w:t>
      </w:r>
      <w:r w:rsidRPr="003639F5">
        <w:t xml:space="preserve"> </w:t>
      </w:r>
      <w:r w:rsidRPr="00ED11D0">
        <w:rPr>
          <w:lang w:val="en-US"/>
        </w:rPr>
        <w:t>ru</w:t>
      </w:r>
      <w:r w:rsidR="00E250CF">
        <w:t xml:space="preserve">.в сети Интернет 18 июня </w:t>
      </w:r>
      <w:r>
        <w:t xml:space="preserve"> 2009 года.</w:t>
      </w:r>
      <w:r w:rsidR="00ED11D0">
        <w:t xml:space="preserve"> </w:t>
      </w:r>
      <w:r>
        <w:t>За время публикац</w:t>
      </w:r>
      <w:r w:rsidR="00E250CF">
        <w:t xml:space="preserve">ии на сайте  с 18  июня </w:t>
      </w:r>
      <w:r>
        <w:t>2009 года по 2</w:t>
      </w:r>
      <w:r w:rsidR="00E250CF">
        <w:t>6</w:t>
      </w:r>
      <w:r>
        <w:t xml:space="preserve"> июня 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 w:rsidR="00E250CF">
        <w:t>. было подано 3 котировочных заяв</w:t>
      </w:r>
      <w:r>
        <w:t>к</w:t>
      </w:r>
      <w:r w:rsidR="00E250CF">
        <w:t>и</w:t>
      </w:r>
      <w:r>
        <w:t xml:space="preserve"> на бумажном носителе, как это зафиксировано в «журнале регистрации поступления котировочных заявок» не превышающих максимальную цену контракта </w:t>
      </w:r>
      <w:r w:rsidR="003A47E5">
        <w:t xml:space="preserve">     </w:t>
      </w:r>
      <w:r>
        <w:t xml:space="preserve"> (</w:t>
      </w:r>
      <w:r w:rsidR="003A47E5" w:rsidRPr="007173D3">
        <w:rPr>
          <w:rFonts w:ascii="Times New Roman CYR" w:hAnsi="Times New Roman CYR" w:cs="Times New Roman CYR"/>
        </w:rPr>
        <w:t>373819</w:t>
      </w:r>
      <w:r w:rsidR="003A47E5">
        <w:t xml:space="preserve"> </w:t>
      </w:r>
      <w:r w:rsidRPr="000D50A2">
        <w:t xml:space="preserve"> руб.</w:t>
      </w:r>
      <w:r>
        <w:t>).</w:t>
      </w:r>
    </w:p>
    <w:p w:rsidR="003A47E5" w:rsidRPr="003A47E5" w:rsidRDefault="00ED11D0" w:rsidP="003A47E5">
      <w:pPr>
        <w:pStyle w:val="a3"/>
        <w:ind w:left="0"/>
        <w:jc w:val="both"/>
        <w:rPr>
          <w:b/>
        </w:rPr>
      </w:pPr>
      <w:r>
        <w:t>Процедура рассмотрения и оценки котировочных заявок проводилась котировочной комисси</w:t>
      </w:r>
      <w:r w:rsidR="003A47E5">
        <w:t>ей в период с 9 часов 00 минут 29</w:t>
      </w:r>
      <w:r>
        <w:t xml:space="preserve"> июня </w:t>
      </w:r>
      <w:r w:rsidR="003A47E5">
        <w:t>2009 года по 10 часов 00 минут 29</w:t>
      </w:r>
      <w:r>
        <w:t xml:space="preserve"> июня 2009 года по адресу: </w:t>
      </w:r>
      <w:r w:rsidR="003A47E5">
        <w:t xml:space="preserve">414018, г. Астрахань, </w:t>
      </w:r>
      <w:r w:rsidR="003A47E5" w:rsidRPr="003A47E5">
        <w:rPr>
          <w:rFonts w:ascii="Times New Roman CYR" w:eastAsiaTheme="minorHAnsi" w:hAnsi="Times New Roman CYR" w:cs="Times New Roman CYR"/>
          <w:lang w:eastAsia="en-US"/>
        </w:rPr>
        <w:t>ул.1–я Литейная 10 «а».</w:t>
      </w:r>
    </w:p>
    <w:p w:rsidR="00B81BA4" w:rsidRDefault="00B81BA4" w:rsidP="005A02B2">
      <w:pPr>
        <w:pStyle w:val="a3"/>
        <w:ind w:left="0"/>
        <w:jc w:val="both"/>
      </w:pPr>
    </w:p>
    <w:p w:rsidR="005A02B2" w:rsidRDefault="00B81BA4" w:rsidP="005A02B2">
      <w:pPr>
        <w:pStyle w:val="a3"/>
        <w:ind w:left="0"/>
        <w:jc w:val="both"/>
      </w:pPr>
      <w:r>
        <w:t xml:space="preserve">       </w:t>
      </w:r>
      <w:r w:rsidR="005A02B2">
        <w:t>Получены котировочные заявки от следующих организаций:</w:t>
      </w:r>
    </w:p>
    <w:tbl>
      <w:tblPr>
        <w:tblW w:w="899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5"/>
        <w:gridCol w:w="1670"/>
        <w:gridCol w:w="2025"/>
        <w:gridCol w:w="1800"/>
        <w:gridCol w:w="1638"/>
        <w:gridCol w:w="1418"/>
      </w:tblGrid>
      <w:tr w:rsidR="005A02B2" w:rsidTr="003A47E5">
        <w:trPr>
          <w:trHeight w:val="217"/>
        </w:trPr>
        <w:tc>
          <w:tcPr>
            <w:tcW w:w="445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№</w:t>
            </w:r>
          </w:p>
        </w:tc>
        <w:tc>
          <w:tcPr>
            <w:tcW w:w="1670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наименование вида работ</w:t>
            </w:r>
          </w:p>
        </w:tc>
        <w:tc>
          <w:tcPr>
            <w:tcW w:w="2025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 xml:space="preserve"> участник подачи котировок</w:t>
            </w:r>
          </w:p>
        </w:tc>
        <w:tc>
          <w:tcPr>
            <w:tcW w:w="1800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Адрес участника подачи котировок</w:t>
            </w:r>
          </w:p>
        </w:tc>
        <w:tc>
          <w:tcPr>
            <w:tcW w:w="1638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предложения участников</w:t>
            </w:r>
          </w:p>
        </w:tc>
        <w:tc>
          <w:tcPr>
            <w:tcW w:w="1418" w:type="dxa"/>
          </w:tcPr>
          <w:p w:rsidR="003A47E5" w:rsidRDefault="005A02B2" w:rsidP="003563BB">
            <w:pPr>
              <w:pStyle w:val="a3"/>
              <w:ind w:left="0"/>
              <w:jc w:val="both"/>
            </w:pPr>
            <w:r>
              <w:t>время подачи котировоч</w:t>
            </w:r>
            <w:r w:rsidR="003A47E5">
              <w:t>-</w:t>
            </w:r>
          </w:p>
          <w:p w:rsidR="005A02B2" w:rsidRDefault="005A02B2" w:rsidP="003563BB">
            <w:pPr>
              <w:pStyle w:val="a3"/>
              <w:ind w:left="0"/>
              <w:jc w:val="both"/>
            </w:pPr>
            <w:r>
              <w:t>ной заявки</w:t>
            </w:r>
          </w:p>
        </w:tc>
      </w:tr>
      <w:tr w:rsidR="005A02B2" w:rsidTr="003A47E5">
        <w:trPr>
          <w:trHeight w:val="251"/>
        </w:trPr>
        <w:tc>
          <w:tcPr>
            <w:tcW w:w="445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lastRenderedPageBreak/>
              <w:t>1</w:t>
            </w:r>
          </w:p>
        </w:tc>
        <w:tc>
          <w:tcPr>
            <w:tcW w:w="1670" w:type="dxa"/>
          </w:tcPr>
          <w:p w:rsidR="005A02B2" w:rsidRDefault="003A47E5" w:rsidP="003563BB">
            <w:r w:rsidRPr="00E250CF">
              <w:t xml:space="preserve">выполнение </w:t>
            </w:r>
            <w:r w:rsidRPr="00E250CF">
              <w:rPr>
                <w:rFonts w:ascii="Times New Roman CYR" w:hAnsi="Times New Roman CYR" w:cs="Times New Roman CYR"/>
                <w:bCs/>
              </w:rPr>
              <w:t xml:space="preserve">работ </w:t>
            </w:r>
            <w:r w:rsidRPr="00E250CF">
              <w:t xml:space="preserve">  по   демонтажу и монтажу  оконных блоков из ПВХ</w:t>
            </w:r>
          </w:p>
        </w:tc>
        <w:tc>
          <w:tcPr>
            <w:tcW w:w="2025" w:type="dxa"/>
          </w:tcPr>
          <w:p w:rsidR="005A02B2" w:rsidRPr="00136C63" w:rsidRDefault="005A02B2" w:rsidP="003563BB">
            <w:pPr>
              <w:pStyle w:val="a3"/>
              <w:ind w:left="0"/>
              <w:jc w:val="both"/>
            </w:pPr>
          </w:p>
          <w:p w:rsidR="005A02B2" w:rsidRPr="00136C63" w:rsidRDefault="003A47E5" w:rsidP="003A47E5">
            <w:pPr>
              <w:pStyle w:val="a3"/>
              <w:ind w:left="0"/>
              <w:jc w:val="both"/>
            </w:pPr>
            <w:r>
              <w:t xml:space="preserve">«Окна – Грант» </w:t>
            </w:r>
          </w:p>
        </w:tc>
        <w:tc>
          <w:tcPr>
            <w:tcW w:w="1800" w:type="dxa"/>
          </w:tcPr>
          <w:p w:rsidR="003A47E5" w:rsidRDefault="003A47E5" w:rsidP="003563BB">
            <w:pPr>
              <w:pStyle w:val="a3"/>
              <w:ind w:left="0"/>
              <w:jc w:val="both"/>
            </w:pPr>
            <w:r>
              <w:t>414006,</w:t>
            </w:r>
          </w:p>
          <w:p w:rsidR="003A47E5" w:rsidRDefault="003A47E5" w:rsidP="003A47E5">
            <w:pPr>
              <w:pStyle w:val="a3"/>
              <w:ind w:left="0"/>
              <w:jc w:val="both"/>
            </w:pPr>
            <w:r>
              <w:t>г.Астрахань,</w:t>
            </w:r>
          </w:p>
          <w:p w:rsidR="005A02B2" w:rsidRPr="00136C63" w:rsidRDefault="003A47E5" w:rsidP="003A47E5">
            <w:pPr>
              <w:pStyle w:val="a3"/>
              <w:ind w:left="0"/>
              <w:jc w:val="both"/>
            </w:pPr>
            <w:r>
              <w:t>пер.Гаршина/ ул. Пушкина 2/46</w:t>
            </w:r>
          </w:p>
        </w:tc>
        <w:tc>
          <w:tcPr>
            <w:tcW w:w="1638" w:type="dxa"/>
          </w:tcPr>
          <w:p w:rsidR="005A02B2" w:rsidRPr="00136C63" w:rsidRDefault="005A02B2" w:rsidP="003A47E5">
            <w:pPr>
              <w:pStyle w:val="a3"/>
              <w:ind w:left="0"/>
              <w:jc w:val="both"/>
            </w:pPr>
            <w:r w:rsidRPr="00136C63">
              <w:t xml:space="preserve">  </w:t>
            </w:r>
            <w:r w:rsidR="003A47E5">
              <w:t>354000</w:t>
            </w:r>
            <w:r w:rsidR="008918AE">
              <w:t>,00</w:t>
            </w:r>
          </w:p>
        </w:tc>
        <w:tc>
          <w:tcPr>
            <w:tcW w:w="1418" w:type="dxa"/>
          </w:tcPr>
          <w:p w:rsidR="003A47E5" w:rsidRDefault="003A47E5" w:rsidP="003563BB">
            <w:pPr>
              <w:pStyle w:val="a3"/>
              <w:ind w:left="0"/>
              <w:jc w:val="both"/>
            </w:pPr>
          </w:p>
          <w:p w:rsidR="005A02B2" w:rsidRPr="00136C63" w:rsidRDefault="003A47E5" w:rsidP="003563BB">
            <w:pPr>
              <w:pStyle w:val="a3"/>
              <w:ind w:left="0"/>
              <w:jc w:val="both"/>
            </w:pPr>
            <w:r>
              <w:t>26.06.2009г в 15-55</w:t>
            </w:r>
          </w:p>
        </w:tc>
      </w:tr>
      <w:tr w:rsidR="005A02B2" w:rsidTr="003A47E5">
        <w:trPr>
          <w:trHeight w:val="435"/>
        </w:trPr>
        <w:tc>
          <w:tcPr>
            <w:tcW w:w="445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2</w:t>
            </w:r>
          </w:p>
        </w:tc>
        <w:tc>
          <w:tcPr>
            <w:tcW w:w="1670" w:type="dxa"/>
          </w:tcPr>
          <w:p w:rsidR="005A02B2" w:rsidRDefault="003A47E5" w:rsidP="003563BB">
            <w:r w:rsidRPr="00E250CF">
              <w:t xml:space="preserve">выполнение </w:t>
            </w:r>
            <w:r w:rsidRPr="00E250CF">
              <w:rPr>
                <w:rFonts w:ascii="Times New Roman CYR" w:hAnsi="Times New Roman CYR" w:cs="Times New Roman CYR"/>
                <w:bCs/>
              </w:rPr>
              <w:t xml:space="preserve">работ </w:t>
            </w:r>
            <w:r w:rsidRPr="00E250CF">
              <w:t xml:space="preserve">  по   демонтажу и монтажу  оконных блоков из ПВХ</w:t>
            </w:r>
          </w:p>
        </w:tc>
        <w:tc>
          <w:tcPr>
            <w:tcW w:w="2025" w:type="dxa"/>
          </w:tcPr>
          <w:p w:rsidR="008918AE" w:rsidRDefault="008918AE" w:rsidP="003563BB">
            <w:pPr>
              <w:pStyle w:val="a3"/>
              <w:ind w:left="0"/>
              <w:jc w:val="both"/>
            </w:pPr>
            <w:r>
              <w:t xml:space="preserve">ООО </w:t>
            </w:r>
          </w:p>
          <w:p w:rsidR="005A02B2" w:rsidRPr="00136C63" w:rsidRDefault="008918AE" w:rsidP="003563BB">
            <w:pPr>
              <w:pStyle w:val="a3"/>
              <w:ind w:left="0"/>
              <w:jc w:val="both"/>
            </w:pPr>
            <w:r>
              <w:t>« Управляющая компания Жилищник – 1»</w:t>
            </w:r>
          </w:p>
        </w:tc>
        <w:tc>
          <w:tcPr>
            <w:tcW w:w="1800" w:type="dxa"/>
          </w:tcPr>
          <w:p w:rsidR="008918AE" w:rsidRDefault="008918AE" w:rsidP="008918AE">
            <w:pPr>
              <w:pStyle w:val="a3"/>
              <w:ind w:left="0"/>
              <w:jc w:val="both"/>
            </w:pPr>
            <w:r>
              <w:t xml:space="preserve">414015, </w:t>
            </w:r>
          </w:p>
          <w:p w:rsidR="008918AE" w:rsidRDefault="008918AE" w:rsidP="008918AE">
            <w:pPr>
              <w:pStyle w:val="a3"/>
              <w:ind w:left="0"/>
              <w:jc w:val="both"/>
            </w:pPr>
            <w:r>
              <w:t>г. Астрахань,</w:t>
            </w:r>
          </w:p>
          <w:p w:rsidR="005A02B2" w:rsidRPr="00136C63" w:rsidRDefault="008918AE" w:rsidP="003563BB">
            <w:pPr>
              <w:pStyle w:val="a3"/>
              <w:ind w:left="0"/>
              <w:jc w:val="both"/>
            </w:pPr>
            <w:r>
              <w:t>ул.Керчинская 61 - б</w:t>
            </w:r>
          </w:p>
        </w:tc>
        <w:tc>
          <w:tcPr>
            <w:tcW w:w="1638" w:type="dxa"/>
          </w:tcPr>
          <w:p w:rsidR="005A02B2" w:rsidRPr="00136C63" w:rsidRDefault="008918AE" w:rsidP="003A47E5">
            <w:pPr>
              <w:pStyle w:val="a3"/>
              <w:ind w:left="0"/>
              <w:jc w:val="both"/>
            </w:pPr>
            <w:r>
              <w:t>289454,50</w:t>
            </w:r>
          </w:p>
        </w:tc>
        <w:tc>
          <w:tcPr>
            <w:tcW w:w="1418" w:type="dxa"/>
          </w:tcPr>
          <w:p w:rsidR="005A02B2" w:rsidRPr="00136C63" w:rsidRDefault="008918AE" w:rsidP="003563BB">
            <w:pPr>
              <w:pStyle w:val="a3"/>
              <w:ind w:left="0"/>
              <w:jc w:val="both"/>
            </w:pPr>
            <w:r>
              <w:t>26.06.2009гв 16 -42</w:t>
            </w:r>
          </w:p>
        </w:tc>
      </w:tr>
      <w:tr w:rsidR="005A02B2" w:rsidTr="003A47E5">
        <w:trPr>
          <w:trHeight w:val="268"/>
        </w:trPr>
        <w:tc>
          <w:tcPr>
            <w:tcW w:w="445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3</w:t>
            </w:r>
          </w:p>
        </w:tc>
        <w:tc>
          <w:tcPr>
            <w:tcW w:w="1670" w:type="dxa"/>
          </w:tcPr>
          <w:p w:rsidR="005A02B2" w:rsidRPr="00681962" w:rsidRDefault="003A47E5" w:rsidP="003A47E5">
            <w:r w:rsidRPr="00E250CF">
              <w:t xml:space="preserve">выполнение </w:t>
            </w:r>
            <w:r w:rsidRPr="00E250CF">
              <w:rPr>
                <w:rFonts w:ascii="Times New Roman CYR" w:hAnsi="Times New Roman CYR" w:cs="Times New Roman CYR"/>
                <w:bCs/>
              </w:rPr>
              <w:t xml:space="preserve">работ </w:t>
            </w:r>
            <w:r w:rsidRPr="00E250CF">
              <w:t xml:space="preserve">  по   демонтажу и монтажу  оконных блоков из ПВХ</w:t>
            </w:r>
            <w:r w:rsidRPr="006819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</w:tcPr>
          <w:p w:rsidR="005A02B2" w:rsidRPr="00136C63" w:rsidRDefault="008918AE" w:rsidP="003563BB">
            <w:pPr>
              <w:pStyle w:val="a3"/>
              <w:ind w:left="0"/>
              <w:jc w:val="both"/>
            </w:pPr>
            <w:r>
              <w:t>ООО «Астраханские окна»</w:t>
            </w:r>
          </w:p>
        </w:tc>
        <w:tc>
          <w:tcPr>
            <w:tcW w:w="1800" w:type="dxa"/>
          </w:tcPr>
          <w:p w:rsidR="008918AE" w:rsidRDefault="008918AE" w:rsidP="003563BB">
            <w:pPr>
              <w:pStyle w:val="a3"/>
              <w:ind w:left="0"/>
              <w:jc w:val="both"/>
            </w:pPr>
          </w:p>
          <w:p w:rsidR="008918AE" w:rsidRDefault="008918AE" w:rsidP="008918AE">
            <w:pPr>
              <w:pStyle w:val="a3"/>
              <w:ind w:left="0"/>
              <w:jc w:val="both"/>
            </w:pPr>
            <w:r>
              <w:t xml:space="preserve">414000, </w:t>
            </w:r>
          </w:p>
          <w:p w:rsidR="008918AE" w:rsidRDefault="008918AE" w:rsidP="008918AE">
            <w:pPr>
              <w:pStyle w:val="a3"/>
              <w:ind w:left="0"/>
              <w:jc w:val="both"/>
            </w:pPr>
            <w:r>
              <w:t>г. Астрахань,</w:t>
            </w:r>
          </w:p>
          <w:p w:rsidR="005A02B2" w:rsidRPr="008918AE" w:rsidRDefault="008918AE" w:rsidP="008918AE">
            <w:r>
              <w:t>ул.Ленина  8</w:t>
            </w:r>
          </w:p>
        </w:tc>
        <w:tc>
          <w:tcPr>
            <w:tcW w:w="1638" w:type="dxa"/>
          </w:tcPr>
          <w:p w:rsidR="005A02B2" w:rsidRPr="00136C63" w:rsidRDefault="008918AE" w:rsidP="003563BB">
            <w:pPr>
              <w:pStyle w:val="a3"/>
              <w:ind w:left="0"/>
              <w:jc w:val="both"/>
            </w:pPr>
            <w:r>
              <w:t>287713,00</w:t>
            </w:r>
          </w:p>
        </w:tc>
        <w:tc>
          <w:tcPr>
            <w:tcW w:w="1418" w:type="dxa"/>
          </w:tcPr>
          <w:p w:rsidR="005A02B2" w:rsidRPr="00136C63" w:rsidRDefault="008918AE" w:rsidP="003563BB">
            <w:pPr>
              <w:pStyle w:val="a3"/>
              <w:ind w:left="0"/>
              <w:jc w:val="both"/>
            </w:pPr>
            <w:r>
              <w:t>26.06.2009гв 16 -50</w:t>
            </w:r>
          </w:p>
        </w:tc>
      </w:tr>
    </w:tbl>
    <w:p w:rsidR="005A02B2" w:rsidRDefault="005A02B2" w:rsidP="005A02B2">
      <w:pPr>
        <w:pStyle w:val="a3"/>
        <w:ind w:left="705"/>
        <w:jc w:val="both"/>
      </w:pPr>
    </w:p>
    <w:p w:rsidR="005A02B2" w:rsidRDefault="005A02B2" w:rsidP="005A02B2">
      <w:pPr>
        <w:pStyle w:val="a3"/>
        <w:ind w:left="360" w:firstLine="345"/>
        <w:jc w:val="both"/>
      </w:pPr>
      <w:r>
        <w:t xml:space="preserve">       Предложение о наиболее низкой цене товаров, работ, услуг составило</w:t>
      </w:r>
      <w:r w:rsidR="005C6384">
        <w:t xml:space="preserve"> </w:t>
      </w:r>
      <w:r w:rsidR="008918AE">
        <w:t>287713,00</w:t>
      </w:r>
      <w:r>
        <w:t xml:space="preserve">  </w:t>
      </w:r>
      <w:r w:rsidR="006C518E">
        <w:t>(</w:t>
      </w:r>
      <w:r w:rsidR="008918AE">
        <w:t>Двести восемьдесят семь т</w:t>
      </w:r>
      <w:r w:rsidR="00EA1939">
        <w:t>ысяч семьсот тринадцать  рублей</w:t>
      </w:r>
      <w:r>
        <w:t>).</w:t>
      </w:r>
    </w:p>
    <w:p w:rsidR="005A02B2" w:rsidRDefault="005A02B2" w:rsidP="005A02B2">
      <w:pPr>
        <w:pStyle w:val="a3"/>
        <w:ind w:left="360" w:firstLine="345"/>
        <w:jc w:val="both"/>
      </w:pPr>
      <w:r>
        <w:t xml:space="preserve">      Котировочная комиссия оценила котировочные заявки и приняла решение признать победителем в проведении запроса котировок:</w:t>
      </w:r>
    </w:p>
    <w:p w:rsidR="005A02B2" w:rsidRDefault="005A02B2" w:rsidP="005A02B2">
      <w:pPr>
        <w:pStyle w:val="a3"/>
        <w:ind w:left="360" w:firstLine="345"/>
        <w:jc w:val="both"/>
      </w:pPr>
    </w:p>
    <w:tbl>
      <w:tblPr>
        <w:tblW w:w="941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5"/>
        <w:gridCol w:w="1670"/>
        <w:gridCol w:w="2665"/>
        <w:gridCol w:w="1637"/>
        <w:gridCol w:w="1573"/>
        <w:gridCol w:w="1426"/>
      </w:tblGrid>
      <w:tr w:rsidR="005A02B2" w:rsidTr="003563BB">
        <w:trPr>
          <w:trHeight w:val="586"/>
        </w:trPr>
        <w:tc>
          <w:tcPr>
            <w:tcW w:w="445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№</w:t>
            </w:r>
          </w:p>
        </w:tc>
        <w:tc>
          <w:tcPr>
            <w:tcW w:w="1670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наименование вида работ</w:t>
            </w:r>
          </w:p>
        </w:tc>
        <w:tc>
          <w:tcPr>
            <w:tcW w:w="2665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 xml:space="preserve"> участник подачи котировок</w:t>
            </w:r>
          </w:p>
        </w:tc>
        <w:tc>
          <w:tcPr>
            <w:tcW w:w="1637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адрес участника подачи котировок</w:t>
            </w:r>
          </w:p>
        </w:tc>
        <w:tc>
          <w:tcPr>
            <w:tcW w:w="1573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предложения участников</w:t>
            </w:r>
          </w:p>
        </w:tc>
        <w:tc>
          <w:tcPr>
            <w:tcW w:w="1426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время подачи котировоч</w:t>
            </w:r>
          </w:p>
          <w:p w:rsidR="005A02B2" w:rsidRDefault="005A02B2" w:rsidP="003563BB">
            <w:pPr>
              <w:pStyle w:val="a3"/>
              <w:ind w:left="0"/>
              <w:jc w:val="both"/>
            </w:pPr>
            <w:r>
              <w:t>ной заявки</w:t>
            </w:r>
          </w:p>
        </w:tc>
      </w:tr>
      <w:tr w:rsidR="005A02B2" w:rsidTr="003563BB">
        <w:trPr>
          <w:trHeight w:val="954"/>
        </w:trPr>
        <w:tc>
          <w:tcPr>
            <w:tcW w:w="445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>1</w:t>
            </w:r>
          </w:p>
        </w:tc>
        <w:tc>
          <w:tcPr>
            <w:tcW w:w="1670" w:type="dxa"/>
          </w:tcPr>
          <w:p w:rsidR="005A02B2" w:rsidRDefault="00B81BA4" w:rsidP="003563BB">
            <w:r w:rsidRPr="00E250CF">
              <w:t xml:space="preserve">выполнение </w:t>
            </w:r>
            <w:r w:rsidRPr="00E250CF">
              <w:rPr>
                <w:rFonts w:ascii="Times New Roman CYR" w:hAnsi="Times New Roman CYR" w:cs="Times New Roman CYR"/>
                <w:bCs/>
              </w:rPr>
              <w:t xml:space="preserve">работ </w:t>
            </w:r>
            <w:r w:rsidRPr="00E250CF">
              <w:t xml:space="preserve">  по   демонтажу и монтажу  оконных блоков из ПВХ</w:t>
            </w:r>
          </w:p>
        </w:tc>
        <w:tc>
          <w:tcPr>
            <w:tcW w:w="2665" w:type="dxa"/>
          </w:tcPr>
          <w:p w:rsidR="005A02B2" w:rsidRDefault="00B81BA4" w:rsidP="003563BB">
            <w:pPr>
              <w:pStyle w:val="a3"/>
              <w:ind w:left="0"/>
              <w:jc w:val="both"/>
            </w:pPr>
            <w:r>
              <w:t xml:space="preserve"> ООО «Астраханские окна»</w:t>
            </w:r>
          </w:p>
        </w:tc>
        <w:tc>
          <w:tcPr>
            <w:tcW w:w="1637" w:type="dxa"/>
          </w:tcPr>
          <w:p w:rsidR="00B81BA4" w:rsidRDefault="00B81BA4" w:rsidP="00B81BA4">
            <w:pPr>
              <w:pStyle w:val="a3"/>
              <w:ind w:left="0"/>
              <w:jc w:val="both"/>
            </w:pPr>
            <w:r>
              <w:t xml:space="preserve">414000, </w:t>
            </w:r>
          </w:p>
          <w:p w:rsidR="00B81BA4" w:rsidRDefault="00B81BA4" w:rsidP="00B81BA4">
            <w:pPr>
              <w:pStyle w:val="a3"/>
              <w:ind w:left="0"/>
              <w:jc w:val="both"/>
            </w:pPr>
            <w:r>
              <w:t>г. Астрахань,</w:t>
            </w:r>
          </w:p>
          <w:p w:rsidR="005A02B2" w:rsidRDefault="00B81BA4" w:rsidP="00B81BA4">
            <w:pPr>
              <w:pStyle w:val="a3"/>
              <w:ind w:left="0"/>
              <w:jc w:val="both"/>
            </w:pPr>
            <w:r>
              <w:t>ул.Ленина  8</w:t>
            </w:r>
          </w:p>
        </w:tc>
        <w:tc>
          <w:tcPr>
            <w:tcW w:w="1573" w:type="dxa"/>
          </w:tcPr>
          <w:p w:rsidR="005A02B2" w:rsidRDefault="00B81BA4" w:rsidP="003563BB">
            <w:pPr>
              <w:pStyle w:val="a3"/>
              <w:ind w:left="0"/>
              <w:jc w:val="both"/>
            </w:pPr>
            <w:r>
              <w:t>287713,00</w:t>
            </w:r>
          </w:p>
        </w:tc>
        <w:tc>
          <w:tcPr>
            <w:tcW w:w="1426" w:type="dxa"/>
          </w:tcPr>
          <w:p w:rsidR="005A02B2" w:rsidRDefault="005A02B2" w:rsidP="003563BB">
            <w:pPr>
              <w:pStyle w:val="a3"/>
              <w:ind w:left="0"/>
              <w:jc w:val="both"/>
            </w:pPr>
            <w:r>
              <w:t xml:space="preserve"> </w:t>
            </w:r>
            <w:r w:rsidR="00B81BA4">
              <w:t>26.06.2009гв 16 -50</w:t>
            </w:r>
          </w:p>
        </w:tc>
      </w:tr>
    </w:tbl>
    <w:p w:rsidR="005A02B2" w:rsidRDefault="005A02B2" w:rsidP="005A02B2">
      <w:pPr>
        <w:pStyle w:val="a3"/>
        <w:ind w:left="360"/>
        <w:jc w:val="both"/>
      </w:pPr>
    </w:p>
    <w:p w:rsidR="005A02B2" w:rsidRDefault="005A02B2" w:rsidP="005A02B2">
      <w:pPr>
        <w:pStyle w:val="a3"/>
        <w:ind w:left="360"/>
        <w:jc w:val="both"/>
      </w:pPr>
      <w:r>
        <w:t xml:space="preserve">       Протокол рассмотрения и оценки котировочных заявок на участие в запросе котировок цен составлен в двух экземплярах, один из которых остается у заказчика. Второй экземпляр протокола и проект муниципального контракта заказчик в течение </w:t>
      </w:r>
      <w:r w:rsidR="00EA1939">
        <w:t>двух</w:t>
      </w:r>
      <w:r>
        <w:t xml:space="preserve"> дней со дня подписания протокола обязуется передать победителю.</w:t>
      </w:r>
    </w:p>
    <w:p w:rsidR="00EA1939" w:rsidRDefault="005A02B2" w:rsidP="005A02B2">
      <w:pPr>
        <w:pStyle w:val="a3"/>
        <w:ind w:left="360"/>
        <w:jc w:val="both"/>
      </w:pPr>
      <w:r>
        <w:t xml:space="preserve">      </w:t>
      </w:r>
    </w:p>
    <w:p w:rsidR="005A02B2" w:rsidRPr="003639F5" w:rsidRDefault="00EA1939" w:rsidP="005A02B2">
      <w:pPr>
        <w:pStyle w:val="a3"/>
        <w:ind w:left="360"/>
        <w:jc w:val="both"/>
      </w:pPr>
      <w:r>
        <w:t xml:space="preserve">      </w:t>
      </w:r>
      <w:r w:rsidR="005A02B2">
        <w:t xml:space="preserve">Настоящий протокол будет размещен на сайте </w:t>
      </w:r>
      <w:r w:rsidR="005A02B2">
        <w:rPr>
          <w:lang w:val="en-US"/>
        </w:rPr>
        <w:t>www</w:t>
      </w:r>
      <w:r w:rsidR="005A02B2">
        <w:t>.</w:t>
      </w:r>
      <w:r w:rsidR="005A02B2" w:rsidRPr="003639F5">
        <w:t xml:space="preserve"> </w:t>
      </w:r>
      <w:r w:rsidR="005A02B2">
        <w:rPr>
          <w:lang w:val="en-US"/>
        </w:rPr>
        <w:t>zakaz</w:t>
      </w:r>
      <w:r w:rsidR="005A02B2">
        <w:t>.</w:t>
      </w:r>
      <w:r w:rsidR="005A02B2" w:rsidRPr="003639F5">
        <w:t xml:space="preserve"> </w:t>
      </w:r>
      <w:r w:rsidR="005A02B2">
        <w:rPr>
          <w:lang w:val="en-US"/>
        </w:rPr>
        <w:t>astrgorod</w:t>
      </w:r>
      <w:r w:rsidR="005A02B2">
        <w:t>.</w:t>
      </w:r>
      <w:r w:rsidR="005A02B2" w:rsidRPr="003639F5">
        <w:t xml:space="preserve"> </w:t>
      </w:r>
      <w:r w:rsidR="005A02B2">
        <w:rPr>
          <w:lang w:val="en-US"/>
        </w:rPr>
        <w:t>ru</w:t>
      </w:r>
      <w:r w:rsidR="005A02B2">
        <w:t>.</w:t>
      </w:r>
    </w:p>
    <w:p w:rsidR="00EA1939" w:rsidRDefault="00C66DC4" w:rsidP="00B81BA4">
      <w:pPr>
        <w:autoSpaceDE w:val="0"/>
        <w:autoSpaceDN w:val="0"/>
        <w:adjustRightInd w:val="0"/>
      </w:pPr>
      <w:r>
        <w:t xml:space="preserve">             </w:t>
      </w:r>
    </w:p>
    <w:p w:rsidR="00B81BA4" w:rsidRPr="007173D3" w:rsidRDefault="00EA1939" w:rsidP="00B81BA4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>
        <w:t xml:space="preserve">             </w:t>
      </w:r>
      <w:r w:rsidR="005A02B2" w:rsidRPr="00D722ED">
        <w:t xml:space="preserve">председатель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81BA4" w:rsidRPr="007173D3">
        <w:rPr>
          <w:rFonts w:ascii="Times New Roman CYR" w:eastAsiaTheme="minorHAnsi" w:hAnsi="Times New Roman CYR" w:cs="Times New Roman CYR"/>
          <w:lang w:eastAsia="en-US"/>
        </w:rPr>
        <w:t>Е.Н.Бондаренко</w:t>
      </w:r>
    </w:p>
    <w:p w:rsidR="001D1AE9" w:rsidRPr="00C74500" w:rsidRDefault="00C66DC4" w:rsidP="001D1AE9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             </w:t>
      </w:r>
      <w:r w:rsidR="00B81BA4" w:rsidRPr="007173D3">
        <w:rPr>
          <w:rFonts w:ascii="Times New Roman CYR" w:eastAsiaTheme="minorHAnsi" w:hAnsi="Times New Roman CYR" w:cs="Times New Roman CYR"/>
          <w:lang w:eastAsia="en-US"/>
        </w:rPr>
        <w:t xml:space="preserve">члены </w:t>
      </w:r>
      <w:r w:rsidR="001D1AE9">
        <w:rPr>
          <w:rFonts w:ascii="Times New Roman CYR" w:eastAsiaTheme="minorHAnsi" w:hAnsi="Times New Roman CYR" w:cs="Times New Roman CYR"/>
          <w:lang w:eastAsia="en-US"/>
        </w:rPr>
        <w:t>комиссии:</w:t>
      </w:r>
      <w:r w:rsidR="001D1AE9">
        <w:rPr>
          <w:rFonts w:ascii="Times New Roman CYR" w:eastAsiaTheme="minorHAnsi" w:hAnsi="Times New Roman CYR" w:cs="Times New Roman CYR"/>
          <w:lang w:eastAsia="en-US"/>
        </w:rPr>
        <w:tab/>
        <w:t xml:space="preserve">         </w:t>
      </w:r>
      <w:r w:rsidR="00B81BA4"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1D1AE9">
        <w:rPr>
          <w:rFonts w:ascii="Times New Roman CYR" w:eastAsiaTheme="minorHAnsi" w:hAnsi="Times New Roman CYR" w:cs="Times New Roman CYR"/>
          <w:lang w:eastAsia="en-US"/>
        </w:rPr>
        <w:t>Е.А.Дмитриева</w:t>
      </w:r>
    </w:p>
    <w:p w:rsidR="00B81BA4" w:rsidRPr="007173D3" w:rsidRDefault="00B81BA4" w:rsidP="00B81BA4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                                        </w:t>
      </w:r>
      <w:r w:rsidR="001D1AE9">
        <w:rPr>
          <w:rFonts w:ascii="Times New Roman CYR" w:eastAsiaTheme="minorHAnsi" w:hAnsi="Times New Roman CYR" w:cs="Times New Roman CYR"/>
          <w:lang w:eastAsia="en-US"/>
        </w:rPr>
        <w:t xml:space="preserve">               </w:t>
      </w:r>
      <w:r w:rsidR="00C66DC4">
        <w:rPr>
          <w:rFonts w:ascii="Times New Roman CYR" w:eastAsiaTheme="minorHAnsi" w:hAnsi="Times New Roman CYR" w:cs="Times New Roman CYR"/>
          <w:lang w:eastAsia="en-US"/>
        </w:rPr>
        <w:t xml:space="preserve">  </w:t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>
        <w:rPr>
          <w:rFonts w:ascii="Times New Roman CYR" w:eastAsiaTheme="minorHAnsi" w:hAnsi="Times New Roman CYR" w:cs="Times New Roman CYR"/>
          <w:lang w:eastAsia="en-US"/>
        </w:rPr>
        <w:t>Н.Е.Черентаева</w:t>
      </w:r>
    </w:p>
    <w:p w:rsidR="00B81BA4" w:rsidRDefault="00B81BA4" w:rsidP="00B81B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75"/>
        </w:tabs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ab/>
      </w:r>
      <w:r>
        <w:rPr>
          <w:rFonts w:ascii="Times New Roman CYR" w:eastAsiaTheme="minorHAnsi" w:hAnsi="Times New Roman CYR" w:cs="Times New Roman CYR"/>
          <w:lang w:eastAsia="en-US"/>
        </w:rPr>
        <w:tab/>
      </w:r>
      <w:r>
        <w:rPr>
          <w:rFonts w:ascii="Times New Roman CYR" w:eastAsiaTheme="minorHAnsi" w:hAnsi="Times New Roman CYR" w:cs="Times New Roman CYR"/>
          <w:lang w:eastAsia="en-US"/>
        </w:rPr>
        <w:tab/>
        <w:t xml:space="preserve">        </w:t>
      </w:r>
      <w:r w:rsidR="00C66DC4">
        <w:rPr>
          <w:rFonts w:ascii="Times New Roman CYR" w:eastAsiaTheme="minorHAnsi" w:hAnsi="Times New Roman CYR" w:cs="Times New Roman CYR"/>
          <w:lang w:eastAsia="en-US"/>
        </w:rPr>
        <w:t xml:space="preserve">              </w:t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Pr="007173D3">
        <w:rPr>
          <w:rFonts w:ascii="Times New Roman CYR" w:eastAsiaTheme="minorHAnsi" w:hAnsi="Times New Roman CYR" w:cs="Times New Roman CYR"/>
          <w:lang w:eastAsia="en-US"/>
        </w:rPr>
        <w:t>Н.Х.Фоменко</w:t>
      </w:r>
      <w:r>
        <w:rPr>
          <w:rFonts w:ascii="Times New Roman CYR" w:eastAsiaTheme="minorHAnsi" w:hAnsi="Times New Roman CYR" w:cs="Times New Roman CYR"/>
          <w:lang w:eastAsia="en-US"/>
        </w:rPr>
        <w:t xml:space="preserve">                                               </w:t>
      </w:r>
    </w:p>
    <w:p w:rsidR="00B81BA4" w:rsidRPr="007173D3" w:rsidRDefault="00B81BA4" w:rsidP="00B81B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75"/>
        </w:tabs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                                            </w:t>
      </w:r>
      <w:r w:rsidR="00C66DC4">
        <w:rPr>
          <w:rFonts w:ascii="Times New Roman CYR" w:eastAsiaTheme="minorHAnsi" w:hAnsi="Times New Roman CYR" w:cs="Times New Roman CYR"/>
          <w:lang w:eastAsia="en-US"/>
        </w:rPr>
        <w:t xml:space="preserve">              </w:t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 w:rsidR="00EA1939">
        <w:rPr>
          <w:rFonts w:ascii="Times New Roman CYR" w:eastAsiaTheme="minorHAnsi" w:hAnsi="Times New Roman CYR" w:cs="Times New Roman CYR"/>
          <w:lang w:eastAsia="en-US"/>
        </w:rPr>
        <w:tab/>
      </w:r>
      <w:r>
        <w:rPr>
          <w:rFonts w:ascii="Times New Roman CYR" w:eastAsiaTheme="minorHAnsi" w:hAnsi="Times New Roman CYR" w:cs="Times New Roman CYR"/>
          <w:lang w:eastAsia="en-US"/>
        </w:rPr>
        <w:t>Е.Н.Грёмина</w:t>
      </w:r>
    </w:p>
    <w:p w:rsidR="00B81BA4" w:rsidRPr="007173D3" w:rsidRDefault="00B81BA4" w:rsidP="00B81BA4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p w:rsidR="00B81BA4" w:rsidRPr="007173D3" w:rsidRDefault="00B81BA4" w:rsidP="00B81B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75"/>
        </w:tabs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lastRenderedPageBreak/>
        <w:tab/>
      </w:r>
      <w:r>
        <w:rPr>
          <w:rFonts w:ascii="Times New Roman CYR" w:eastAsiaTheme="minorHAnsi" w:hAnsi="Times New Roman CYR" w:cs="Times New Roman CYR"/>
          <w:lang w:eastAsia="en-US"/>
        </w:rPr>
        <w:tab/>
      </w:r>
      <w:r>
        <w:rPr>
          <w:rFonts w:ascii="Times New Roman CYR" w:eastAsiaTheme="minorHAnsi" w:hAnsi="Times New Roman CYR" w:cs="Times New Roman CYR"/>
          <w:lang w:eastAsia="en-US"/>
        </w:rPr>
        <w:tab/>
      </w:r>
      <w:r w:rsidRPr="007173D3">
        <w:rPr>
          <w:rFonts w:ascii="Times New Roman CYR" w:eastAsiaTheme="minorHAnsi" w:hAnsi="Times New Roman CYR" w:cs="Times New Roman CYR"/>
          <w:lang w:eastAsia="en-US"/>
        </w:rPr>
        <w:tab/>
      </w:r>
    </w:p>
    <w:p w:rsidR="005A02B2" w:rsidRPr="00D722ED" w:rsidRDefault="005A02B2" w:rsidP="005A02B2">
      <w:pPr>
        <w:pStyle w:val="a4"/>
        <w:jc w:val="both"/>
        <w:rPr>
          <w:sz w:val="24"/>
        </w:rPr>
      </w:pPr>
      <w:r w:rsidRPr="00D722ED">
        <w:rPr>
          <w:sz w:val="24"/>
        </w:rPr>
        <w:t xml:space="preserve">                 </w:t>
      </w:r>
      <w:r w:rsidR="00EA1939">
        <w:rPr>
          <w:sz w:val="24"/>
        </w:rPr>
        <w:t xml:space="preserve">     </w:t>
      </w:r>
    </w:p>
    <w:sectPr w:rsidR="005A02B2" w:rsidRPr="00D722ED" w:rsidSect="009B5567">
      <w:pgSz w:w="12240" w:h="15840"/>
      <w:pgMar w:top="680" w:right="567" w:bottom="68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0FA"/>
    <w:multiLevelType w:val="hybridMultilevel"/>
    <w:tmpl w:val="801ADE74"/>
    <w:lvl w:ilvl="0" w:tplc="0A5820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D44F7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125F0CFB"/>
    <w:multiLevelType w:val="multilevel"/>
    <w:tmpl w:val="5F6061E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4F18C0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200D5851"/>
    <w:multiLevelType w:val="hybridMultilevel"/>
    <w:tmpl w:val="1B725354"/>
    <w:lvl w:ilvl="0" w:tplc="46C2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90B3B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312B7C6F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7">
    <w:nsid w:val="36EA7DBE"/>
    <w:multiLevelType w:val="hybridMultilevel"/>
    <w:tmpl w:val="01266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2479A5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3D510E1B"/>
    <w:multiLevelType w:val="hybridMultilevel"/>
    <w:tmpl w:val="A5342630"/>
    <w:lvl w:ilvl="0" w:tplc="D97AD9D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5BD41E5F"/>
    <w:multiLevelType w:val="hybridMultilevel"/>
    <w:tmpl w:val="E8189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91CD6"/>
    <w:multiLevelType w:val="hybridMultilevel"/>
    <w:tmpl w:val="D668DC86"/>
    <w:lvl w:ilvl="0" w:tplc="91D0676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E552C6"/>
    <w:multiLevelType w:val="singleLevel"/>
    <w:tmpl w:val="063C887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7A002AC8"/>
    <w:multiLevelType w:val="hybridMultilevel"/>
    <w:tmpl w:val="081A0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3"/>
  </w:num>
  <w:num w:numId="4">
    <w:abstractNumId w:val="5"/>
  </w:num>
  <w:num w:numId="5">
    <w:abstractNumId w:val="7"/>
  </w:num>
  <w:num w:numId="6">
    <w:abstractNumId w:val="10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6"/>
  </w:num>
  <w:num w:numId="10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"/>
  </w:num>
  <w:num w:numId="12">
    <w:abstractNumId w:val="0"/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3DCD"/>
    <w:rsid w:val="00035849"/>
    <w:rsid w:val="000752BF"/>
    <w:rsid w:val="00081073"/>
    <w:rsid w:val="001D165D"/>
    <w:rsid w:val="001D1AE9"/>
    <w:rsid w:val="001E444C"/>
    <w:rsid w:val="00222F88"/>
    <w:rsid w:val="0022734F"/>
    <w:rsid w:val="002676FB"/>
    <w:rsid w:val="002A3084"/>
    <w:rsid w:val="002D1DDF"/>
    <w:rsid w:val="002D3BD8"/>
    <w:rsid w:val="002D6221"/>
    <w:rsid w:val="002E6CA3"/>
    <w:rsid w:val="003074A2"/>
    <w:rsid w:val="00320098"/>
    <w:rsid w:val="00346BCA"/>
    <w:rsid w:val="00363152"/>
    <w:rsid w:val="00364A43"/>
    <w:rsid w:val="00372044"/>
    <w:rsid w:val="00397FE2"/>
    <w:rsid w:val="003A47E5"/>
    <w:rsid w:val="003B6256"/>
    <w:rsid w:val="003C2849"/>
    <w:rsid w:val="003D3DCD"/>
    <w:rsid w:val="004138D5"/>
    <w:rsid w:val="00510372"/>
    <w:rsid w:val="005A02B2"/>
    <w:rsid w:val="005C6384"/>
    <w:rsid w:val="005D0035"/>
    <w:rsid w:val="005F7133"/>
    <w:rsid w:val="00611837"/>
    <w:rsid w:val="00611EAB"/>
    <w:rsid w:val="00613602"/>
    <w:rsid w:val="00647999"/>
    <w:rsid w:val="006919D7"/>
    <w:rsid w:val="006C518E"/>
    <w:rsid w:val="006D355A"/>
    <w:rsid w:val="006E6B6C"/>
    <w:rsid w:val="006F0AA9"/>
    <w:rsid w:val="007173D3"/>
    <w:rsid w:val="007444D1"/>
    <w:rsid w:val="0075536E"/>
    <w:rsid w:val="00757D4A"/>
    <w:rsid w:val="007B3C78"/>
    <w:rsid w:val="007C1DDF"/>
    <w:rsid w:val="0082393B"/>
    <w:rsid w:val="00823A6B"/>
    <w:rsid w:val="008253C1"/>
    <w:rsid w:val="00856FB4"/>
    <w:rsid w:val="008918AE"/>
    <w:rsid w:val="008C1630"/>
    <w:rsid w:val="008C1B89"/>
    <w:rsid w:val="008E32C6"/>
    <w:rsid w:val="008E40E3"/>
    <w:rsid w:val="008F60F0"/>
    <w:rsid w:val="00912721"/>
    <w:rsid w:val="00937467"/>
    <w:rsid w:val="00977145"/>
    <w:rsid w:val="009B02B4"/>
    <w:rsid w:val="009B5567"/>
    <w:rsid w:val="009F41FD"/>
    <w:rsid w:val="00A84E6C"/>
    <w:rsid w:val="00A94379"/>
    <w:rsid w:val="00B15D65"/>
    <w:rsid w:val="00B81BA4"/>
    <w:rsid w:val="00B823EC"/>
    <w:rsid w:val="00C532AD"/>
    <w:rsid w:val="00C54F4C"/>
    <w:rsid w:val="00C57779"/>
    <w:rsid w:val="00C66DC4"/>
    <w:rsid w:val="00C75BA9"/>
    <w:rsid w:val="00C817EB"/>
    <w:rsid w:val="00CC406D"/>
    <w:rsid w:val="00CD7FF2"/>
    <w:rsid w:val="00CE2E2D"/>
    <w:rsid w:val="00CF304D"/>
    <w:rsid w:val="00CF76D7"/>
    <w:rsid w:val="00D005E6"/>
    <w:rsid w:val="00D05B96"/>
    <w:rsid w:val="00D36D3E"/>
    <w:rsid w:val="00D4173C"/>
    <w:rsid w:val="00DA12E5"/>
    <w:rsid w:val="00DF0A85"/>
    <w:rsid w:val="00E03D43"/>
    <w:rsid w:val="00E250CF"/>
    <w:rsid w:val="00E766C5"/>
    <w:rsid w:val="00EA1939"/>
    <w:rsid w:val="00EB2279"/>
    <w:rsid w:val="00ED11D0"/>
    <w:rsid w:val="00F967E3"/>
    <w:rsid w:val="00FA732E"/>
    <w:rsid w:val="00FC148F"/>
    <w:rsid w:val="00FF363B"/>
    <w:rsid w:val="00FF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E2D"/>
    <w:pPr>
      <w:ind w:left="720"/>
      <w:contextualSpacing/>
    </w:pPr>
  </w:style>
  <w:style w:type="paragraph" w:styleId="a4">
    <w:name w:val="Body Text"/>
    <w:basedOn w:val="a"/>
    <w:link w:val="a5"/>
    <w:rsid w:val="00363152"/>
    <w:rPr>
      <w:sz w:val="28"/>
    </w:rPr>
  </w:style>
  <w:style w:type="character" w:customStyle="1" w:styleId="a5">
    <w:name w:val="Основной текст Знак"/>
    <w:basedOn w:val="a0"/>
    <w:link w:val="a4"/>
    <w:rsid w:val="0036315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FC14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2009-06-29T08:47:00Z</cp:lastPrinted>
  <dcterms:created xsi:type="dcterms:W3CDTF">2009-06-29T11:08:00Z</dcterms:created>
  <dcterms:modified xsi:type="dcterms:W3CDTF">2009-06-29T11:08:00Z</dcterms:modified>
</cp:coreProperties>
</file>